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6779" w14:textId="0D76CC7B" w:rsidR="00980726" w:rsidRDefault="00980726" w:rsidP="00B47391">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583C8D">
        <w:rPr>
          <w:noProof/>
        </w:rPr>
        <w:drawing>
          <wp:inline distT="0" distB="0" distL="0" distR="0" wp14:anchorId="218F35FF" wp14:editId="0E172AAB">
            <wp:extent cx="1408770" cy="600075"/>
            <wp:effectExtent l="19050" t="0" r="930" b="0"/>
            <wp:docPr id="4" name="Picture 1" descr="C:\Users\suann\AppData\Local\Microsoft\Windows\INetCache\IE\2Z9Z2KF2\1280px-LOGO_OF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ann\AppData\Local\Microsoft\Windows\INetCache\IE\2Z9Z2KF2\1280px-LOGO_OF_LOGO.svg[1].png"/>
                    <pic:cNvPicPr>
                      <a:picLocks noChangeAspect="1" noChangeArrowheads="1"/>
                    </pic:cNvPicPr>
                  </pic:nvPicPr>
                  <pic:blipFill>
                    <a:blip r:embed="rId11"/>
                    <a:srcRect/>
                    <a:stretch>
                      <a:fillRect/>
                    </a:stretch>
                  </pic:blipFill>
                  <pic:spPr bwMode="auto">
                    <a:xfrm>
                      <a:off x="0" y="0"/>
                      <a:ext cx="1408770" cy="600075"/>
                    </a:xfrm>
                    <a:prstGeom prst="rect">
                      <a:avLst/>
                    </a:prstGeom>
                    <a:noFill/>
                    <a:ln w="9525">
                      <a:noFill/>
                      <a:miter lim="800000"/>
                      <a:headEnd/>
                      <a:tailEnd/>
                    </a:ln>
                  </pic:spPr>
                </pic:pic>
              </a:graphicData>
            </a:graphic>
          </wp:inline>
        </w:drawing>
      </w:r>
    </w:p>
    <w:p w14:paraId="7E4F26D2" w14:textId="3E30A93E" w:rsidR="00B47391" w:rsidRPr="00C5388A" w:rsidRDefault="00B47391" w:rsidP="00B47391">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C5388A">
        <w:rPr>
          <w:rFonts w:ascii="Calibri" w:hAnsi="Calibri" w:cs="Calibri"/>
          <w:b/>
          <w:color w:val="222A35" w:themeColor="text2" w:themeShade="80"/>
          <w:sz w:val="68"/>
          <w:szCs w:val="68"/>
        </w:rPr>
        <w:t>[Club Name]</w:t>
      </w:r>
    </w:p>
    <w:p w14:paraId="7E4F26D3" w14:textId="77777777" w:rsidR="00B47391" w:rsidRPr="006C2AAF" w:rsidRDefault="00B47391" w:rsidP="006476E0">
      <w:pPr>
        <w:pStyle w:val="Heading1A"/>
        <w:shd w:val="clear" w:color="auto" w:fill="000000" w:themeFill="text1"/>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committee member code of conduct</w:t>
      </w:r>
    </w:p>
    <w:p w14:paraId="7E4F26D4" w14:textId="77777777" w:rsidR="00424E68" w:rsidRPr="00B47391" w:rsidRDefault="00424E68" w:rsidP="00B47391">
      <w:pPr>
        <w:pStyle w:val="Heading2"/>
      </w:pPr>
      <w:r w:rsidRPr="00B47391">
        <w:t>Purpose</w:t>
      </w:r>
    </w:p>
    <w:p w14:paraId="7E4F26D5" w14:textId="66928A08" w:rsidR="00424E68" w:rsidRPr="00B47391" w:rsidRDefault="00424E68" w:rsidP="00B47391">
      <w:pPr>
        <w:pStyle w:val="BodyText1"/>
      </w:pPr>
      <w:r w:rsidRPr="00B47391">
        <w:t xml:space="preserve">The purpose of this document is to set out the standards of behaviour expected of Committee Members. In agreeing to be part of the Committee, each member must also agree to </w:t>
      </w:r>
      <w:r w:rsidR="0005540C" w:rsidRPr="00B47391">
        <w:t>always adhere to these codes</w:t>
      </w:r>
      <w:r w:rsidRPr="00B47391">
        <w:t>.</w:t>
      </w:r>
    </w:p>
    <w:p w14:paraId="7E4F26D6" w14:textId="77777777" w:rsidR="003176B1" w:rsidRPr="006B7EF8" w:rsidRDefault="00424E68" w:rsidP="006B7EF8">
      <w:pPr>
        <w:pStyle w:val="Heading3"/>
      </w:pPr>
      <w:r w:rsidRPr="006B7EF8">
        <w:t>Committee members must:</w:t>
      </w:r>
    </w:p>
    <w:p w14:paraId="7E4F26D7" w14:textId="77777777" w:rsidR="003176B1" w:rsidRPr="00B47391" w:rsidRDefault="003176B1" w:rsidP="00B47391">
      <w:pPr>
        <w:pStyle w:val="BodyTextList"/>
      </w:pPr>
      <w:r w:rsidRPr="00B47391">
        <w:t xml:space="preserve">Respect the rights and dignity of every person regardless of gender, race, </w:t>
      </w:r>
      <w:r w:rsidR="00424E68" w:rsidRPr="00B47391">
        <w:t>ethnicity,</w:t>
      </w:r>
      <w:r w:rsidRPr="00B47391">
        <w:t xml:space="preserve"> or sexual orientation and ensure that the club promotes a safe and inclusive environment. </w:t>
      </w:r>
    </w:p>
    <w:p w14:paraId="7E4F26D8" w14:textId="77777777" w:rsidR="00B47391" w:rsidRPr="004768B6" w:rsidRDefault="00B47391" w:rsidP="00B47391">
      <w:pPr>
        <w:pStyle w:val="BodyTextList"/>
      </w:pPr>
      <w:r w:rsidRPr="004768B6">
        <w:t xml:space="preserve">Keep comments to matters before the </w:t>
      </w:r>
      <w:r>
        <w:t>committee.</w:t>
      </w:r>
    </w:p>
    <w:p w14:paraId="7E4F26D9" w14:textId="77777777" w:rsidR="00B47391" w:rsidRPr="004768B6" w:rsidRDefault="00B47391" w:rsidP="00B47391">
      <w:pPr>
        <w:pStyle w:val="BodyTextList"/>
      </w:pPr>
      <w:r w:rsidRPr="004768B6">
        <w:t>Attend meetings and be punctual</w:t>
      </w:r>
      <w:r>
        <w:t>.</w:t>
      </w:r>
    </w:p>
    <w:p w14:paraId="7E4F26DA" w14:textId="77777777" w:rsidR="00B47391" w:rsidRPr="004768B6" w:rsidRDefault="00B47391" w:rsidP="00B47391">
      <w:pPr>
        <w:pStyle w:val="BodyTextList"/>
      </w:pPr>
      <w:r w:rsidRPr="004768B6">
        <w:t>Undertake review of documents prior to meetin</w:t>
      </w:r>
      <w:r>
        <w:t>gs, within timeframes requested.</w:t>
      </w:r>
    </w:p>
    <w:p w14:paraId="7E4F26DB" w14:textId="77777777" w:rsidR="00B47391" w:rsidRPr="004768B6" w:rsidRDefault="00B47391" w:rsidP="00B47391">
      <w:pPr>
        <w:pStyle w:val="BodyTextList"/>
      </w:pPr>
      <w:r w:rsidRPr="004768B6">
        <w:t>Act in the best interests of the Club, and not bring the Club into disrepute</w:t>
      </w:r>
      <w:r>
        <w:t>.</w:t>
      </w:r>
    </w:p>
    <w:p w14:paraId="7E4F26DC" w14:textId="5B6406C4" w:rsidR="00B47391" w:rsidRPr="004768B6" w:rsidRDefault="00B47391" w:rsidP="00B47391">
      <w:pPr>
        <w:pStyle w:val="BodyTextList"/>
      </w:pPr>
      <w:r w:rsidRPr="004768B6">
        <w:t>Exercise</w:t>
      </w:r>
      <w:r>
        <w:t xml:space="preserve"> appropriate care and</w:t>
      </w:r>
      <w:r w:rsidR="00207230">
        <w:t xml:space="preserve"> due</w:t>
      </w:r>
      <w:r>
        <w:t xml:space="preserve"> diligence.</w:t>
      </w:r>
    </w:p>
    <w:p w14:paraId="7E4F26DD" w14:textId="77777777" w:rsidR="00B47391" w:rsidRPr="004768B6" w:rsidRDefault="00B47391" w:rsidP="00B47391">
      <w:pPr>
        <w:pStyle w:val="BodyTextList"/>
      </w:pPr>
      <w:r w:rsidRPr="004768B6">
        <w:t>Not make fals</w:t>
      </w:r>
      <w:r>
        <w:t>e statements or falsify records.</w:t>
      </w:r>
    </w:p>
    <w:p w14:paraId="7E4F26DE" w14:textId="77777777" w:rsidR="00B47391" w:rsidRPr="004768B6" w:rsidRDefault="00B47391" w:rsidP="00B47391">
      <w:pPr>
        <w:pStyle w:val="BodyTextList"/>
      </w:pPr>
      <w:r w:rsidRPr="004768B6">
        <w:t>Act appropriately to not gain advantage for themselves or others</w:t>
      </w:r>
      <w:r>
        <w:t>.</w:t>
      </w:r>
    </w:p>
    <w:p w14:paraId="7E4F26DF" w14:textId="77777777" w:rsidR="00B47391" w:rsidRPr="004768B6" w:rsidRDefault="00B47391" w:rsidP="00B47391">
      <w:pPr>
        <w:pStyle w:val="BodyTextList"/>
      </w:pPr>
      <w:r w:rsidRPr="004768B6">
        <w:t>Not make offensive statements or comments or behave improperly</w:t>
      </w:r>
      <w:r>
        <w:t>.</w:t>
      </w:r>
    </w:p>
    <w:p w14:paraId="7E4F26E0" w14:textId="77777777" w:rsidR="00B47391" w:rsidRPr="004768B6" w:rsidRDefault="00B47391" w:rsidP="00B47391">
      <w:pPr>
        <w:pStyle w:val="BodyTextList"/>
      </w:pPr>
      <w:r>
        <w:t>Ensure as the</w:t>
      </w:r>
      <w:r w:rsidRPr="004768B6">
        <w:t xml:space="preserve"> Chairperson</w:t>
      </w:r>
      <w:r>
        <w:t xml:space="preserve"> that all opinions are heard equally and respectful.</w:t>
      </w:r>
    </w:p>
    <w:p w14:paraId="7E4F26E1" w14:textId="32068185" w:rsidR="00B47391" w:rsidRPr="004768B6" w:rsidRDefault="00B47391" w:rsidP="00B47391">
      <w:pPr>
        <w:pStyle w:val="BodyTextList"/>
      </w:pPr>
      <w:r w:rsidRPr="004768B6">
        <w:t xml:space="preserve">Declare any potential conflicts of interest and stand aside from discussions and voting on such matters deemed to be a conflict of </w:t>
      </w:r>
      <w:r w:rsidR="0005540C" w:rsidRPr="004768B6">
        <w:t>interest.</w:t>
      </w:r>
    </w:p>
    <w:p w14:paraId="7E4F26E2" w14:textId="5B4E0165" w:rsidR="00B47391" w:rsidRPr="00BD0E46" w:rsidRDefault="00B47391" w:rsidP="00B47391">
      <w:pPr>
        <w:pStyle w:val="BodyTextList"/>
      </w:pPr>
      <w:r w:rsidRPr="004768B6">
        <w:t xml:space="preserve">Keep all matters in confidence and not disclose any matters of sensitive business to the </w:t>
      </w:r>
      <w:r w:rsidR="003A23FE" w:rsidRPr="004768B6">
        <w:t>public</w:t>
      </w:r>
      <w:r w:rsidRPr="004768B6">
        <w:t xml:space="preserve">, members of staff or other associates of the </w:t>
      </w:r>
      <w:r w:rsidR="0005540C" w:rsidRPr="004768B6">
        <w:t>Club.</w:t>
      </w:r>
    </w:p>
    <w:p w14:paraId="7E4F26E3" w14:textId="77777777" w:rsidR="00424E68" w:rsidRPr="00B47391" w:rsidRDefault="00424E68" w:rsidP="00B47391">
      <w:pPr>
        <w:pStyle w:val="BodyTextList"/>
      </w:pPr>
      <w:r w:rsidRPr="00B47391">
        <w:t xml:space="preserve">Be impartial, consistent, and transparent in conduct and decision-making and accept responsibility for actions. </w:t>
      </w:r>
    </w:p>
    <w:p w14:paraId="7E4F26E4" w14:textId="77777777" w:rsidR="003176B1" w:rsidRPr="00B47391" w:rsidRDefault="00424E68" w:rsidP="00B47391">
      <w:pPr>
        <w:pStyle w:val="BodyTextList"/>
      </w:pPr>
      <w:r w:rsidRPr="00B47391">
        <w:t>Always protect the integrity of the club</w:t>
      </w:r>
      <w:r w:rsidR="003176B1" w:rsidRPr="00B47391">
        <w:t xml:space="preserve"> by ensuring that the behaviour and conduct of every person is consistent with the laws of the game, the principles of fair play and the standards of safe and inclusive sport.   </w:t>
      </w:r>
    </w:p>
    <w:p w14:paraId="7E4F26E5" w14:textId="726B0CA3" w:rsidR="003176B1" w:rsidRPr="00B47391" w:rsidRDefault="00E93B76" w:rsidP="00B47391">
      <w:pPr>
        <w:pStyle w:val="BodyTextList"/>
      </w:pPr>
      <w:r w:rsidRPr="00B47391">
        <w:t xml:space="preserve">Always </w:t>
      </w:r>
      <w:r w:rsidR="00431B0D">
        <w:t xml:space="preserve">promotes the </w:t>
      </w:r>
      <w:r w:rsidR="00424E68" w:rsidRPr="00B47391">
        <w:t>safety and wellbeing of members</w:t>
      </w:r>
      <w:r w:rsidR="003176B1" w:rsidRPr="00B47391">
        <w:t xml:space="preserve"> by ensuring that appropriate safeguarding measures and policies are in place, easily accessible and understood by every person, and reviewed regularly. </w:t>
      </w:r>
    </w:p>
    <w:p w14:paraId="7E4F26E6" w14:textId="77777777" w:rsidR="003176B1" w:rsidRPr="00B47391" w:rsidRDefault="003176B1" w:rsidP="00B47391">
      <w:pPr>
        <w:pStyle w:val="BodyTextList"/>
      </w:pPr>
      <w:r w:rsidRPr="00B47391">
        <w:t xml:space="preserve">Ensure that all players, coaches, officials, parents and spectators place wellbeing and enjoyment ahead of performance and outcomes. </w:t>
      </w:r>
    </w:p>
    <w:p w14:paraId="7E4F26E7" w14:textId="77777777" w:rsidR="003176B1" w:rsidRPr="00B47391" w:rsidRDefault="003176B1" w:rsidP="00B47391">
      <w:pPr>
        <w:pStyle w:val="BodyTextList"/>
      </w:pPr>
      <w:r w:rsidRPr="00B47391">
        <w:t xml:space="preserve">Create pathways that support players, </w:t>
      </w:r>
      <w:r w:rsidR="00424E68" w:rsidRPr="00B47391">
        <w:t>coaches,</w:t>
      </w:r>
      <w:r w:rsidRPr="00B47391">
        <w:t xml:space="preserve"> and officials to improve their skill development. </w:t>
      </w:r>
    </w:p>
    <w:p w14:paraId="7E4F26E8" w14:textId="77777777" w:rsidR="003176B1" w:rsidRPr="00B47391" w:rsidRDefault="003176B1" w:rsidP="00B47391">
      <w:pPr>
        <w:pStyle w:val="BodyTextList"/>
        <w:rPr>
          <w:lang w:val="en-US"/>
        </w:rPr>
      </w:pPr>
      <w:r w:rsidRPr="00B47391">
        <w:rPr>
          <w:lang w:val="en-US"/>
        </w:rPr>
        <w:t>At all times act as a role model for others, displaying high standards of good sporting behavior. Never engage in inappropriate conduct including the use of offensive language, drinking or smoking, whilst in an official capacity.</w:t>
      </w:r>
    </w:p>
    <w:p w14:paraId="7E4F26E9" w14:textId="72A84716" w:rsidR="00EC2420" w:rsidRDefault="003176B1" w:rsidP="00D063C6">
      <w:pPr>
        <w:pStyle w:val="BodyTextList"/>
      </w:pPr>
      <w:r w:rsidRPr="00B47391">
        <w:t xml:space="preserve">Ensure that all members are made aware of their rights and responsibilities under the appropriate legislation </w:t>
      </w:r>
      <w:r w:rsidR="0005540C" w:rsidRPr="00B47391">
        <w:t>including</w:t>
      </w:r>
      <w:r w:rsidRPr="00B47391">
        <w:t xml:space="preserve"> Member Protection Policy, Code of Conduct, Child Safe </w:t>
      </w:r>
      <w:proofErr w:type="gramStart"/>
      <w:r w:rsidRPr="00B47391">
        <w:t>Policy</w:t>
      </w:r>
      <w:proofErr w:type="gramEnd"/>
      <w:r w:rsidRPr="00B47391">
        <w:t xml:space="preserve"> and Anti-discrimination Policy, and know the process by which to refer a complaint or breach. </w:t>
      </w:r>
    </w:p>
    <w:sectPr w:rsidR="00EC2420" w:rsidSect="00ED06B2">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7BED" w14:textId="77777777" w:rsidR="009E582D" w:rsidRPr="00EE0B95" w:rsidRDefault="009E582D" w:rsidP="00B47391">
      <w:pPr>
        <w:spacing w:before="0" w:after="0" w:line="240" w:lineRule="auto"/>
        <w:rPr>
          <w:color w:val="auto"/>
          <w:szCs w:val="22"/>
        </w:rPr>
      </w:pPr>
      <w:r>
        <w:separator/>
      </w:r>
    </w:p>
  </w:endnote>
  <w:endnote w:type="continuationSeparator" w:id="0">
    <w:p w14:paraId="0B528735" w14:textId="77777777" w:rsidR="009E582D" w:rsidRPr="00EE0B95" w:rsidRDefault="009E582D" w:rsidP="00B47391">
      <w:pPr>
        <w:spacing w:before="0" w:after="0" w:line="240" w:lineRule="auto"/>
        <w:rPr>
          <w:color w:val="auto"/>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A051" w14:textId="77777777" w:rsidR="009E582D" w:rsidRPr="00EE0B95" w:rsidRDefault="009E582D" w:rsidP="00B47391">
      <w:pPr>
        <w:spacing w:before="0" w:after="0" w:line="240" w:lineRule="auto"/>
        <w:rPr>
          <w:color w:val="auto"/>
          <w:szCs w:val="22"/>
        </w:rPr>
      </w:pPr>
      <w:r>
        <w:separator/>
      </w:r>
    </w:p>
  </w:footnote>
  <w:footnote w:type="continuationSeparator" w:id="0">
    <w:p w14:paraId="7C2F43ED" w14:textId="77777777" w:rsidR="009E582D" w:rsidRPr="00EE0B95" w:rsidRDefault="009E582D" w:rsidP="00B47391">
      <w:pPr>
        <w:spacing w:before="0" w:after="0" w:line="240" w:lineRule="auto"/>
        <w:rPr>
          <w:color w:val="auto"/>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43D3"/>
    <w:multiLevelType w:val="hybridMultilevel"/>
    <w:tmpl w:val="562E7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73EB7"/>
    <w:multiLevelType w:val="hybridMultilevel"/>
    <w:tmpl w:val="5030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AE7F46"/>
    <w:multiLevelType w:val="hybridMultilevel"/>
    <w:tmpl w:val="7A2C8BC2"/>
    <w:lvl w:ilvl="0" w:tplc="69FEC63E">
      <w:start w:val="1"/>
      <w:numFmt w:val="bullet"/>
      <w:pStyle w:val="BodyTex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9455B4"/>
    <w:multiLevelType w:val="hybridMultilevel"/>
    <w:tmpl w:val="40EC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2D20A4"/>
    <w:multiLevelType w:val="hybridMultilevel"/>
    <w:tmpl w:val="E8046BB6"/>
    <w:lvl w:ilvl="0" w:tplc="BBEC00C2">
      <w:start w:val="1"/>
      <w:numFmt w:val="bullet"/>
      <w:pStyle w:val="BodyTex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0504965">
    <w:abstractNumId w:val="0"/>
  </w:num>
  <w:num w:numId="2" w16cid:durableId="1063482912">
    <w:abstractNumId w:val="3"/>
  </w:num>
  <w:num w:numId="3" w16cid:durableId="812677129">
    <w:abstractNumId w:val="4"/>
  </w:num>
  <w:num w:numId="4" w16cid:durableId="1330793357">
    <w:abstractNumId w:val="1"/>
  </w:num>
  <w:num w:numId="5" w16cid:durableId="190239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6B1"/>
    <w:rsid w:val="0005540C"/>
    <w:rsid w:val="001727A3"/>
    <w:rsid w:val="00207230"/>
    <w:rsid w:val="003064A5"/>
    <w:rsid w:val="003176B1"/>
    <w:rsid w:val="003A23FE"/>
    <w:rsid w:val="00424E68"/>
    <w:rsid w:val="00431B0D"/>
    <w:rsid w:val="00583C8D"/>
    <w:rsid w:val="006476E0"/>
    <w:rsid w:val="006B7EF8"/>
    <w:rsid w:val="006F3778"/>
    <w:rsid w:val="00741F35"/>
    <w:rsid w:val="00766196"/>
    <w:rsid w:val="007A01F9"/>
    <w:rsid w:val="007D435D"/>
    <w:rsid w:val="00820D78"/>
    <w:rsid w:val="00980726"/>
    <w:rsid w:val="009E582D"/>
    <w:rsid w:val="009E7583"/>
    <w:rsid w:val="00B47391"/>
    <w:rsid w:val="00D063C6"/>
    <w:rsid w:val="00D63283"/>
    <w:rsid w:val="00E93B76"/>
    <w:rsid w:val="00EC2420"/>
    <w:rsid w:val="00ED06B2"/>
    <w:rsid w:val="00F233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F26D2"/>
  <w15:docId w15:val="{A4E07F3C-8748-47AE-977B-B13409EA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B1"/>
    <w:pPr>
      <w:suppressAutoHyphens/>
      <w:adjustRightInd w:val="0"/>
      <w:snapToGrid w:val="0"/>
      <w:spacing w:before="120" w:after="60" w:line="240" w:lineRule="atLeast"/>
    </w:pPr>
    <w:rPr>
      <w:color w:val="44546A" w:themeColor="text2"/>
      <w:sz w:val="19"/>
      <w:szCs w:val="17"/>
    </w:rPr>
  </w:style>
  <w:style w:type="paragraph" w:styleId="Heading2">
    <w:name w:val="heading 2"/>
    <w:basedOn w:val="Normal"/>
    <w:next w:val="Normal"/>
    <w:link w:val="Heading2Char"/>
    <w:uiPriority w:val="9"/>
    <w:qFormat/>
    <w:rsid w:val="00B47391"/>
    <w:pPr>
      <w:shd w:val="clear" w:color="auto" w:fill="BFBFBF" w:themeFill="background1" w:themeFillShade="BF"/>
      <w:spacing w:after="0"/>
      <w:outlineLvl w:val="1"/>
    </w:pPr>
    <w:rPr>
      <w:rFonts w:cstheme="minorHAnsi"/>
      <w:b/>
      <w:caps/>
      <w:color w:val="auto"/>
      <w:sz w:val="28"/>
      <w:szCs w:val="28"/>
    </w:rPr>
  </w:style>
  <w:style w:type="paragraph" w:styleId="Heading3">
    <w:name w:val="heading 3"/>
    <w:basedOn w:val="Normal"/>
    <w:next w:val="Normal"/>
    <w:link w:val="Heading3Char"/>
    <w:uiPriority w:val="9"/>
    <w:unhideWhenUsed/>
    <w:qFormat/>
    <w:rsid w:val="00D063C6"/>
    <w:pPr>
      <w:keepNext/>
      <w:keepLines/>
      <w:pBdr>
        <w:bottom w:val="single" w:sz="4" w:space="1" w:color="auto"/>
      </w:pBdr>
      <w:spacing w:before="200" w:after="0"/>
      <w:outlineLvl w:val="2"/>
    </w:pPr>
    <w:rPr>
      <w:rFonts w:asciiTheme="majorHAnsi" w:eastAsiaTheme="majorEastAsia" w:hAnsiTheme="majorHAnsi" w:cstheme="maj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91"/>
    <w:rPr>
      <w:rFonts w:cstheme="minorHAnsi"/>
      <w:b/>
      <w:caps/>
      <w:sz w:val="28"/>
      <w:szCs w:val="28"/>
      <w:shd w:val="clear" w:color="auto" w:fill="BFBFBF" w:themeFill="background1" w:themeFillShade="BF"/>
    </w:rPr>
  </w:style>
  <w:style w:type="paragraph" w:styleId="ListParagraph">
    <w:name w:val="List Paragraph"/>
    <w:basedOn w:val="Normal"/>
    <w:uiPriority w:val="34"/>
    <w:qFormat/>
    <w:rsid w:val="00424E68"/>
    <w:pPr>
      <w:ind w:left="720"/>
      <w:contextualSpacing/>
    </w:pPr>
  </w:style>
  <w:style w:type="paragraph" w:styleId="Header">
    <w:name w:val="header"/>
    <w:basedOn w:val="Normal"/>
    <w:link w:val="HeaderChar"/>
    <w:uiPriority w:val="99"/>
    <w:unhideWhenUsed/>
    <w:rsid w:val="00B4739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47391"/>
    <w:rPr>
      <w:color w:val="44546A" w:themeColor="text2"/>
      <w:sz w:val="19"/>
      <w:szCs w:val="17"/>
    </w:rPr>
  </w:style>
  <w:style w:type="paragraph" w:styleId="Footer">
    <w:name w:val="footer"/>
    <w:basedOn w:val="Normal"/>
    <w:link w:val="FooterChar"/>
    <w:uiPriority w:val="99"/>
    <w:unhideWhenUsed/>
    <w:rsid w:val="00B473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7391"/>
    <w:rPr>
      <w:color w:val="44546A" w:themeColor="text2"/>
      <w:sz w:val="19"/>
      <w:szCs w:val="17"/>
    </w:rPr>
  </w:style>
  <w:style w:type="paragraph" w:customStyle="1" w:styleId="Heading1A">
    <w:name w:val="Heading 1 A"/>
    <w:next w:val="Normal"/>
    <w:rsid w:val="00B47391"/>
    <w:pPr>
      <w:keepNext/>
      <w:keepLines/>
      <w:shd w:val="clear" w:color="auto" w:fill="316A1C"/>
      <w:spacing w:before="200" w:after="140" w:line="400" w:lineRule="exact"/>
      <w:ind w:left="284" w:firstLine="113"/>
      <w:outlineLvl w:val="0"/>
    </w:pPr>
    <w:rPr>
      <w:rFonts w:ascii="Helvetica" w:eastAsia="ヒラギノ角ゴ Pro W3" w:hAnsi="Helvetica" w:cs="Times New Roman"/>
      <w:b/>
      <w:color w:val="FFFEFE"/>
      <w:szCs w:val="20"/>
      <w:lang w:val="en-US" w:eastAsia="en-AU"/>
    </w:rPr>
  </w:style>
  <w:style w:type="paragraph" w:styleId="NormalWeb">
    <w:name w:val="Normal (Web)"/>
    <w:basedOn w:val="Normal"/>
    <w:uiPriority w:val="99"/>
    <w:unhideWhenUsed/>
    <w:rsid w:val="00B47391"/>
    <w:pPr>
      <w:suppressAutoHyphens w:val="0"/>
      <w:adjustRightInd/>
      <w:snapToGrid/>
      <w:spacing w:before="100" w:beforeAutospacing="1" w:after="100" w:afterAutospacing="1" w:line="240" w:lineRule="auto"/>
      <w:ind w:left="284" w:hanging="284"/>
    </w:pPr>
    <w:rPr>
      <w:rFonts w:ascii="Times New Roman" w:eastAsia="Times New Roman" w:hAnsi="Times New Roman" w:cs="Times New Roman"/>
      <w:color w:val="auto"/>
      <w:sz w:val="24"/>
      <w:szCs w:val="24"/>
      <w:lang w:eastAsia="en-AU"/>
    </w:rPr>
  </w:style>
  <w:style w:type="paragraph" w:customStyle="1" w:styleId="BodyText1">
    <w:name w:val="Body Text 1"/>
    <w:basedOn w:val="Normal"/>
    <w:qFormat/>
    <w:rsid w:val="00B47391"/>
    <w:pPr>
      <w:autoSpaceDE w:val="0"/>
      <w:autoSpaceDN w:val="0"/>
      <w:spacing w:after="0" w:line="240" w:lineRule="auto"/>
    </w:pPr>
    <w:rPr>
      <w:rFonts w:cstheme="minorHAnsi"/>
      <w:color w:val="auto"/>
      <w:sz w:val="24"/>
      <w:szCs w:val="24"/>
    </w:rPr>
  </w:style>
  <w:style w:type="paragraph" w:customStyle="1" w:styleId="BodyTextList">
    <w:name w:val="Body Text List"/>
    <w:basedOn w:val="Normal"/>
    <w:autoRedefine/>
    <w:qFormat/>
    <w:rsid w:val="00B47391"/>
    <w:pPr>
      <w:numPr>
        <w:numId w:val="3"/>
      </w:numPr>
      <w:suppressAutoHyphens w:val="0"/>
      <w:adjustRightInd/>
      <w:snapToGrid/>
      <w:spacing w:before="0" w:after="0" w:line="259" w:lineRule="auto"/>
      <w:ind w:left="567" w:hanging="425"/>
      <w:contextualSpacing/>
    </w:pPr>
    <w:rPr>
      <w:rFonts w:ascii="Calibri" w:eastAsia="Calibri" w:hAnsi="Calibri" w:cs="Calibri"/>
      <w:color w:val="auto"/>
      <w:sz w:val="24"/>
      <w:szCs w:val="24"/>
    </w:rPr>
  </w:style>
  <w:style w:type="paragraph" w:customStyle="1" w:styleId="BodyTextList1">
    <w:name w:val="Body Text List 1"/>
    <w:basedOn w:val="BodyText1"/>
    <w:autoRedefine/>
    <w:qFormat/>
    <w:rsid w:val="00B47391"/>
    <w:pPr>
      <w:numPr>
        <w:numId w:val="5"/>
      </w:numPr>
      <w:tabs>
        <w:tab w:val="left" w:pos="0"/>
        <w:tab w:val="left" w:pos="6804"/>
        <w:tab w:val="left" w:pos="10530"/>
      </w:tabs>
      <w:suppressAutoHyphens w:val="0"/>
      <w:autoSpaceDE/>
      <w:autoSpaceDN/>
      <w:adjustRightInd/>
      <w:snapToGrid/>
      <w:spacing w:before="0"/>
      <w:ind w:left="284" w:hanging="284"/>
      <w:contextualSpacing/>
    </w:pPr>
    <w:rPr>
      <w:rFonts w:eastAsia="ヒラギノ角ゴ Pro W3"/>
      <w:color w:val="000000"/>
      <w:lang w:val="en-US"/>
    </w:rPr>
  </w:style>
  <w:style w:type="character" w:customStyle="1" w:styleId="Heading3Char">
    <w:name w:val="Heading 3 Char"/>
    <w:basedOn w:val="DefaultParagraphFont"/>
    <w:link w:val="Heading3"/>
    <w:uiPriority w:val="9"/>
    <w:rsid w:val="00D063C6"/>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583C8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8D"/>
    <w:rPr>
      <w:rFonts w:ascii="Tahoma" w:hAnsi="Tahoma" w:cs="Tahoma"/>
      <w:color w:val="44546A" w:themeColor="text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Quick_x0020_Links xmlns="0ba8e352-af41-445b-aa4e-ee5f197d80a4">
      <Url xsi:nil="true"/>
      <Description xsi:nil="true"/>
    </Quick_x0020_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66EE6E8F8504CA3E55525D2E4D335" ma:contentTypeVersion="15" ma:contentTypeDescription="Create a new document." ma:contentTypeScope="" ma:versionID="d58a1ecbda706a31db5db2507639b05b">
  <xsd:schema xmlns:xsd="http://www.w3.org/2001/XMLSchema" xmlns:xs="http://www.w3.org/2001/XMLSchema" xmlns:p="http://schemas.microsoft.com/office/2006/metadata/properties" xmlns:ns1="http://schemas.microsoft.com/sharepoint/v3" xmlns:ns2="0ba8e352-af41-445b-aa4e-ee5f197d80a4" xmlns:ns3="0d683999-9729-45cf-9063-a74ed907a60e" targetNamespace="http://schemas.microsoft.com/office/2006/metadata/properties" ma:root="true" ma:fieldsID="5cb827a52e0ecf21cc2733e94c73a131" ns1:_="" ns2:_="" ns3:_="">
    <xsd:import namespace="http://schemas.microsoft.com/sharepoint/v3"/>
    <xsd:import namespace="0ba8e352-af41-445b-aa4e-ee5f197d80a4"/>
    <xsd:import namespace="0d683999-9729-45cf-9063-a74ed907a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Quick_x0020_Link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8e352-af41-445b-aa4e-ee5f197d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Quick_x0020_Links" ma:index="20" nillable="true" ma:displayName="Quick Links" ma:format="Hyperlink" ma:internalName="Quick_x0020_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683999-9729-45cf-9063-a74ed907a6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F630C-E9EB-48F1-BAAF-874E577B2180}">
  <ds:schemaRefs>
    <ds:schemaRef ds:uri="http://schemas.openxmlformats.org/officeDocument/2006/bibliography"/>
  </ds:schemaRefs>
</ds:datastoreItem>
</file>

<file path=customXml/itemProps2.xml><?xml version="1.0" encoding="utf-8"?>
<ds:datastoreItem xmlns:ds="http://schemas.openxmlformats.org/officeDocument/2006/customXml" ds:itemID="{06AB0F5D-B86B-4A4A-ABE8-508E9FAB05DE}">
  <ds:schemaRefs>
    <ds:schemaRef ds:uri="http://schemas.microsoft.com/office/2006/metadata/properties"/>
    <ds:schemaRef ds:uri="http://schemas.microsoft.com/office/infopath/2007/PartnerControls"/>
    <ds:schemaRef ds:uri="http://schemas.microsoft.com/sharepoint/v3"/>
    <ds:schemaRef ds:uri="0ba8e352-af41-445b-aa4e-ee5f197d80a4"/>
  </ds:schemaRefs>
</ds:datastoreItem>
</file>

<file path=customXml/itemProps3.xml><?xml version="1.0" encoding="utf-8"?>
<ds:datastoreItem xmlns:ds="http://schemas.openxmlformats.org/officeDocument/2006/customXml" ds:itemID="{F2C66263-96D7-4233-9C04-8BB94094F695}">
  <ds:schemaRefs>
    <ds:schemaRef ds:uri="http://schemas.microsoft.com/sharepoint/v3/contenttype/forms"/>
  </ds:schemaRefs>
</ds:datastoreItem>
</file>

<file path=customXml/itemProps4.xml><?xml version="1.0" encoding="utf-8"?>
<ds:datastoreItem xmlns:ds="http://schemas.openxmlformats.org/officeDocument/2006/customXml" ds:itemID="{B91969D7-0CA9-44CB-85A7-F8973D06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a8e352-af41-445b-aa4e-ee5f197d80a4"/>
    <ds:schemaRef ds:uri="0d683999-9729-45cf-9063-a74ed907a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Jacinta Houston</dc:creator>
  <cp:lastModifiedBy>Suanne Waugh</cp:lastModifiedBy>
  <cp:revision>2</cp:revision>
  <dcterms:created xsi:type="dcterms:W3CDTF">2023-06-27T06:03:00Z</dcterms:created>
  <dcterms:modified xsi:type="dcterms:W3CDTF">2023-06-27T06:03:00Z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0x01010005266EE6E8F8504CA3E55525D2E4D335</vt:lpwstr>
  </property>
</Properties>
</file>